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สรุปกิจกรรมการทดลอง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20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กิจกรรมที่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14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ลมอ่อนๆพัดผ่านห้อง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จุดประสงค์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1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เด็กบอกได้ว่าเทียนดับได้อย่างไร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2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เด็กเปรียบเทียบแรงลมกับระยะทางที่ทำกับวัตถุได้</w:t>
      </w:r>
    </w:p>
    <w:p>
      <w:pPr>
        <w:spacing w:before="0" w:after="0" w:line="259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เด็กนำเสนอการเกิดลมได้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ขั้นตอนการจัดกิจกรรม</w:t>
      </w:r>
    </w:p>
    <w:p>
      <w:pPr>
        <w:numPr>
          <w:ilvl w:val="0"/>
          <w:numId w:val="5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เด็กใช้กระดาษพับเป็นพัด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ใช้พัดพัดอากาศ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พัดลูกปิงปอง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พัดสำลี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สังเกตสิ่งที่เกิดขึ้น</w:t>
      </w:r>
    </w:p>
    <w:p>
      <w:pPr>
        <w:numPr>
          <w:ilvl w:val="0"/>
          <w:numId w:val="5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เด็กๆใช้มือตีข้างกล่องเหมือนกับตบมือ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โดยข้างหน้ากล่องจุดเทียนไว้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สังเกตสิ่งที่เกิดขึ้น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59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บันทึกผล</w:t>
      </w:r>
    </w:p>
    <w:p>
      <w:pPr>
        <w:numPr>
          <w:ilvl w:val="0"/>
          <w:numId w:val="7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ๆทำซ้ำ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และแข่งขันกันว่าใครที่ทำให้เทียนดับได้ในระยะไกลที่สุด</w:t>
      </w:r>
    </w:p>
    <w:p>
      <w:pPr>
        <w:numPr>
          <w:ilvl w:val="0"/>
          <w:numId w:val="7"/>
        </w:numPr>
        <w:spacing w:before="0" w:after="0" w:line="259"/>
        <w:ind w:right="0" w:left="1080" w:hanging="36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เด็กนำเสนอการเกิดลม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วัสดุอุปกรณ์ที่ใช้ในการทดลอง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2755" w:dyaOrig="3673">
          <v:rect xmlns:o="urn:schemas-microsoft-com:office:office" xmlns:v="urn:schemas-microsoft-com:vml" id="rectole0000000000" style="width:137.750000pt;height:183.6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ภาพเด็กทำกิจกรรม</w: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6164" w:dyaOrig="4619">
          <v:rect xmlns:o="urn:schemas-microsoft-com:office:office" xmlns:v="urn:schemas-microsoft-com:vml" id="rectole0000000001" style="width:308.200000pt;height:230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6644" w:dyaOrig="5025">
          <v:rect xmlns:o="urn:schemas-microsoft-com:office:office" xmlns:v="urn:schemas-microsoft-com:vml" id="rectole0000000002" style="width:332.200000pt;height:251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เด็ก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ๆมีความสนุกสนานในการที่ทำให้เทียนดับได้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มีการแข่งขันระหว่างผู้หญิงกับผู้ชาย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ว่าใครจะทำให้เทียนดับในระยะเดียวกันได้ก่อนกัน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ภาพนำเสนอผลงานเด็ก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6150" w:dyaOrig="4605">
          <v:rect xmlns:o="urn:schemas-microsoft-com:office:office" xmlns:v="urn:schemas-microsoft-com:vml" id="rectole0000000003" style="width:307.500000pt;height:230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อาชิ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: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ต้องออกแรงตีแรงๆ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ให้มือทั้งสองข้างตีข้างกล่องพร้อมกันเหมือนกับตบมือ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วางกล่องให้รูที่เจาะไว้ตรงกับลูกปิงปองแล้วก็จะไหลลง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ภาพผลงานที่สำเร็จของเด็ก</w: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3280" w:dyaOrig="4374">
          <v:rect xmlns:o="urn:schemas-microsoft-com:office:office" xmlns:v="urn:schemas-microsoft-com:vml" id="rectole0000000004" style="width:164.000000pt;height:218.7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object w:dxaOrig="4331" w:dyaOrig="3247">
          <v:rect xmlns:o="urn:schemas-microsoft-com:office:office" xmlns:v="urn:schemas-microsoft-com:vml" id="rectole0000000005" style="width:216.550000pt;height:162.3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2"/>
          <w:shd w:fill="auto" w:val="clear"/>
        </w:rPr>
        <w:t xml:space="preserve">ผลที่เกิดกับเด็ก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ตามจุดประสงค์ของกิจกรรม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ด้าน และพัฒนาการ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4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1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ผลที่เกิดขึ้นตามจุดประสงค์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1.1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เด็กทุกคนบอกได้ว่าเมื่ออากาศเคลื่อนไหว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เกิดเป็นลม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เมื่อลมมีความแรง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กำลังแรงของลมสามารถพัดสิ่งต่าง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ๆอยู่รอบตัวให้เคลื่อนไหว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เช่นพัดเทียนให้ดับ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1.2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เด็กทุกคนบอกได้ว่า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เมื่อลมแรง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จะทำให้ลมเคลื่อนที่เร็วและไกลทำให้พัดเทียนที่อยู่ไกลกว่าดับได้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เด็กทุกคนนำเสนอการเกิดลม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ลมเคลื่อนที่เร็วสามารถทำให้เทียนดับได้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2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พัฒนาความสามารถพื้นฐานและพัฒนาการของเด็กปฐมวัย</w:t>
      </w:r>
    </w:p>
    <w:p>
      <w:pPr>
        <w:spacing w:before="0" w:after="0" w:line="259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   2.1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ด้านการเรียน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/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ด้านภาษา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/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สติปัญญา</w:t>
      </w:r>
    </w:p>
    <w:p>
      <w:pPr>
        <w:spacing w:before="0" w:after="0" w:line="259"/>
        <w:ind w:right="0" w:left="72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เด็กเกิดทักษะในการคาดคะเน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สังเกต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การเปรียบเทียบ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พยายามหาวิธีแก้ปัญหาด้วยตนเอง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สามารถสนทนาโต้ตอบแสดงความคิดเห็น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อธิบายสิ่งที่สังเกตเห็นได้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ด้านสังคม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ab/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เด็กๆมีความสนุกสนานในการปฏิบัติกิจกรรมร่วมกับเพื่อน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ๆ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ด้านอารมณ์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–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จิตใจ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เด็กมีความมั่นใจในตนเอง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รู้จักการรอคอยตามลำดับก่อนหลัง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ปฏิบัติตามข้อตกลงร่วมกัน</w:t>
      </w:r>
    </w:p>
    <w:p>
      <w:pPr>
        <w:spacing w:before="0" w:after="0" w:line="259"/>
        <w:ind w:right="0" w:left="0" w:firstLine="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ด้านการเคลื่อนไหว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ร่างกาย</w:t>
      </w:r>
    </w:p>
    <w:p>
      <w:pPr>
        <w:spacing w:before="0" w:after="0" w:line="259"/>
        <w:ind w:right="0" w:left="0" w:firstLine="720"/>
        <w:jc w:val="left"/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</w:pP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เด็กได้หยิบ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จับ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พับ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พัด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วาดภาพระบายสี</w:t>
      </w:r>
      <w:r>
        <w:rPr>
          <w:rFonts w:ascii="TH SarabunPSK" w:hAnsi="TH SarabunPSK" w:cs="TH SarabunPSK" w:eastAsia="TH SarabunPSK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มีความคล่องแคล่วในการเคลื่อนไหว</w:t>
      </w: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num w:numId="5">
    <w:abstractNumId w:val="6"/>
  </w:num>
  <w:num w:numId="7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